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Calibri" w:hAnsi="Calibri" w:eastAsia="宋体" w:cs="Times New Roman"/>
          <w:lang w:eastAsia="zh-CN"/>
        </w:rPr>
      </w:pPr>
      <w:bookmarkStart w:id="0" w:name="_Hlk137820289"/>
      <w:bookmarkEnd w:id="0"/>
      <w:r>
        <w:rPr>
          <w:rFonts w:hint="eastAsia" w:ascii="仿宋" w:hAnsi="仿宋" w:eastAsia="仿宋" w:cs="仿宋"/>
          <w:b/>
          <w:bCs/>
          <w:color w:val="E00000"/>
          <w:sz w:val="72"/>
          <w:szCs w:val="72"/>
        </w:rPr>
        <w:t>林草局工作</w:t>
      </w:r>
      <w:r>
        <w:rPr>
          <w:rFonts w:hint="eastAsia" w:ascii="Ink Free" w:hAnsi="Ink Free" w:eastAsia="仿宋" w:cs="Ink Free"/>
          <w:b/>
          <w:bCs/>
          <w:color w:val="E00000"/>
          <w:sz w:val="72"/>
          <w:szCs w:val="72"/>
        </w:rPr>
        <w:t>动态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Calibri" w:hAnsi="Calibri" w:eastAsia="宋体" w:cs="Times New Roman"/>
          <w:color w:val="FF0000"/>
          <w:lang w:val="en-US" w:eastAsia="zh-CN"/>
        </w:rPr>
      </w:pPr>
      <w:r>
        <w:rPr>
          <w:rFonts w:hint="eastAsia" w:ascii="Calibri" w:hAnsi="Calibri" w:eastAsia="宋体" w:cs="Times New Roman"/>
          <w:lang w:val="en-US" w:eastAsia="zh-CN"/>
        </w:rPr>
        <w:t xml:space="preserve">       </w:t>
      </w:r>
    </w:p>
    <w:p>
      <w:pPr>
        <w:shd w:val="clear"/>
        <w:ind w:firstLine="480" w:firstLineChars="200"/>
        <w:jc w:val="center"/>
        <w:rPr>
          <w:rFonts w:hint="eastAsia" w:ascii="宋体" w:hAnsi="宋体" w:eastAsia="宋体" w:cs="宋体"/>
          <w:b/>
          <w:bCs/>
          <w:i w:val="0"/>
          <w:iCs w:val="0"/>
          <w:caps w:val="0"/>
          <w:color w:val="auto"/>
          <w:spacing w:val="30"/>
          <w:sz w:val="32"/>
          <w:szCs w:val="32"/>
          <w:highlight w:val="none"/>
          <w:shd w:val="clear"/>
          <w:lang w:val="en-US" w:eastAsia="zh-CN"/>
        </w:rPr>
      </w:pP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color w:val="E00000"/>
          <w:sz w:val="28"/>
          <w:szCs w:val="28"/>
        </w:rPr>
        <w:t>科左中旗林业和草原局</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FF0000"/>
          <w:sz w:val="28"/>
          <w:szCs w:val="28"/>
          <w:lang w:val="en-US" w:eastAsia="zh-CN"/>
        </w:rPr>
        <w:t>2023年10月12日</w:t>
      </w:r>
      <w:bookmarkStart w:id="1" w:name="_GoBack"/>
      <w:bookmarkEnd w:id="1"/>
    </w:p>
    <w:p>
      <w:pPr>
        <w:shd w:val="clear"/>
        <w:ind w:firstLine="763" w:firstLineChars="200"/>
        <w:jc w:val="center"/>
        <w:rPr>
          <w:rFonts w:hint="default" w:ascii="Microsoft YaHei UI" w:hAnsi="Microsoft YaHei UI" w:eastAsia="Microsoft YaHei UI" w:cs="Microsoft YaHei UI"/>
          <w:i w:val="0"/>
          <w:iCs w:val="0"/>
          <w:caps w:val="0"/>
          <w:color w:val="auto"/>
          <w:spacing w:val="30"/>
          <w:sz w:val="25"/>
          <w:szCs w:val="25"/>
          <w:highlight w:val="none"/>
          <w:shd w:val="clear"/>
          <w:lang w:val="en-US" w:eastAsia="zh-CN"/>
        </w:rPr>
      </w:pPr>
      <w:r>
        <w:rPr>
          <w:rFonts w:hint="eastAsia" w:ascii="宋体" w:hAnsi="宋体" w:eastAsia="宋体" w:cs="宋体"/>
          <w:b/>
          <w:bCs/>
          <w:i w:val="0"/>
          <w:iCs w:val="0"/>
          <w:caps w:val="0"/>
          <w:color w:val="auto"/>
          <w:spacing w:val="30"/>
          <w:sz w:val="32"/>
          <w:szCs w:val="32"/>
          <w:highlight w:val="none"/>
          <w:shd w:val="clear"/>
          <w:lang w:val="en-US" w:eastAsia="zh-CN"/>
        </w:rPr>
        <w:t>林草局党组书记给基层党组织书记讲党课</w:t>
      </w:r>
    </w:p>
    <w:p>
      <w:pPr>
        <w:shd w:val="clear"/>
        <w:ind w:firstLine="620" w:firstLineChars="200"/>
        <w:rPr>
          <w:rFonts w:ascii="Microsoft YaHei UI" w:hAnsi="Microsoft YaHei UI" w:eastAsia="Microsoft YaHei UI" w:cs="Microsoft YaHei UI"/>
          <w:i w:val="0"/>
          <w:iCs w:val="0"/>
          <w:caps w:val="0"/>
          <w:color w:val="auto"/>
          <w:spacing w:val="30"/>
          <w:sz w:val="25"/>
          <w:szCs w:val="25"/>
          <w:highlight w:val="none"/>
          <w:shd w:val="clear"/>
        </w:rPr>
      </w:pPr>
    </w:p>
    <w:p>
      <w:pPr>
        <w:shd w:val="clear"/>
        <w:ind w:firstLine="760" w:firstLineChars="200"/>
        <w:rPr>
          <w:rFonts w:hint="eastAsia" w:asciiTheme="minorEastAsia" w:hAnsiTheme="minorEastAsia" w:eastAsiaTheme="minorEastAsia" w:cstheme="minorEastAsia"/>
          <w:i w:val="0"/>
          <w:iCs w:val="0"/>
          <w:caps w:val="0"/>
          <w:spacing w:val="30"/>
          <w:sz w:val="32"/>
          <w:szCs w:val="32"/>
          <w:highlight w:val="none"/>
          <w:shd w:val="clear"/>
          <w:lang w:eastAsia="zh-CN"/>
        </w:rPr>
      </w:pPr>
      <w:r>
        <w:rPr>
          <w:rFonts w:hint="eastAsia" w:asciiTheme="minorEastAsia" w:hAnsiTheme="minorEastAsia" w:eastAsiaTheme="minorEastAsia" w:cstheme="minorEastAsia"/>
          <w:i w:val="0"/>
          <w:iCs w:val="0"/>
          <w:caps w:val="0"/>
          <w:color w:val="auto"/>
          <w:spacing w:val="30"/>
          <w:sz w:val="32"/>
          <w:szCs w:val="32"/>
          <w:highlight w:val="none"/>
          <w:shd w:val="clear"/>
        </w:rPr>
        <w:t>为深入开展为深入开展学习贯彻习近平新时代中国特色社会主义思想主题教育，</w:t>
      </w:r>
      <w:r>
        <w:rPr>
          <w:rFonts w:hint="eastAsia" w:asciiTheme="minorEastAsia" w:hAnsiTheme="minorEastAsia" w:eastAsiaTheme="minorEastAsia" w:cstheme="minorEastAsia"/>
          <w:i w:val="0"/>
          <w:iCs w:val="0"/>
          <w:caps w:val="0"/>
          <w:color w:val="auto"/>
          <w:spacing w:val="30"/>
          <w:sz w:val="32"/>
          <w:szCs w:val="32"/>
          <w:highlight w:val="none"/>
          <w:shd w:val="clear"/>
          <w:lang w:val="en-US" w:eastAsia="zh-CN"/>
        </w:rPr>
        <w:t>林草局召集各林场基层党组织书记</w:t>
      </w:r>
      <w:r>
        <w:rPr>
          <w:rFonts w:hint="eastAsia" w:asciiTheme="minorEastAsia" w:hAnsiTheme="minorEastAsia" w:eastAsiaTheme="minorEastAsia" w:cstheme="minorEastAsia"/>
          <w:i w:val="0"/>
          <w:iCs w:val="0"/>
          <w:caps w:val="0"/>
          <w:color w:val="auto"/>
          <w:spacing w:val="30"/>
          <w:sz w:val="32"/>
          <w:szCs w:val="32"/>
          <w:highlight w:val="none"/>
          <w:shd w:val="clear"/>
        </w:rPr>
        <w:t>召开学习开展学习</w:t>
      </w:r>
      <w:r>
        <w:rPr>
          <w:rFonts w:hint="eastAsia" w:asciiTheme="minorEastAsia" w:hAnsiTheme="minorEastAsia" w:eastAsiaTheme="minorEastAsia" w:cstheme="minorEastAsia"/>
          <w:i w:val="0"/>
          <w:iCs w:val="0"/>
          <w:caps w:val="0"/>
          <w:color w:val="auto"/>
          <w:spacing w:val="30"/>
          <w:sz w:val="32"/>
          <w:szCs w:val="32"/>
          <w:highlight w:val="none"/>
          <w:shd w:val="clear"/>
          <w:lang w:val="en-US" w:eastAsia="zh-CN"/>
        </w:rPr>
        <w:t>深刻把握开展主题教育</w:t>
      </w:r>
      <w:r>
        <w:rPr>
          <w:rFonts w:hint="eastAsia" w:asciiTheme="minorEastAsia" w:hAnsiTheme="minorEastAsia" w:eastAsiaTheme="minorEastAsia" w:cstheme="minorEastAsia"/>
          <w:i w:val="0"/>
          <w:iCs w:val="0"/>
          <w:caps w:val="0"/>
          <w:color w:val="auto"/>
          <w:spacing w:val="30"/>
          <w:sz w:val="32"/>
          <w:szCs w:val="32"/>
          <w:highlight w:val="none"/>
          <w:shd w:val="clear"/>
        </w:rPr>
        <w:t>。</w:t>
      </w:r>
      <w:r>
        <w:rPr>
          <w:rFonts w:hint="eastAsia" w:asciiTheme="minorEastAsia" w:hAnsiTheme="minorEastAsia" w:eastAsiaTheme="minorEastAsia" w:cstheme="minorEastAsia"/>
          <w:i w:val="0"/>
          <w:iCs w:val="0"/>
          <w:caps w:val="0"/>
          <w:spacing w:val="30"/>
          <w:sz w:val="32"/>
          <w:szCs w:val="32"/>
          <w:highlight w:val="none"/>
          <w:shd w:val="clear"/>
          <w:lang w:val="en-US" w:eastAsia="zh-CN"/>
        </w:rPr>
        <w:t>学习</w:t>
      </w:r>
      <w:r>
        <w:rPr>
          <w:rFonts w:hint="eastAsia" w:asciiTheme="minorEastAsia" w:hAnsiTheme="minorEastAsia" w:eastAsiaTheme="minorEastAsia" w:cstheme="minorEastAsia"/>
          <w:i w:val="0"/>
          <w:iCs w:val="0"/>
          <w:caps w:val="0"/>
          <w:spacing w:val="30"/>
          <w:sz w:val="32"/>
          <w:szCs w:val="32"/>
          <w:highlight w:val="none"/>
          <w:shd w:val="clear"/>
        </w:rPr>
        <w:t>采取领导领读的方式进行，</w:t>
      </w:r>
      <w:r>
        <w:rPr>
          <w:rFonts w:hint="eastAsia" w:asciiTheme="minorEastAsia" w:hAnsiTheme="minorEastAsia" w:eastAsiaTheme="minorEastAsia" w:cstheme="minorEastAsia"/>
          <w:i w:val="0"/>
          <w:iCs w:val="0"/>
          <w:caps w:val="0"/>
          <w:spacing w:val="30"/>
          <w:sz w:val="32"/>
          <w:szCs w:val="32"/>
          <w:highlight w:val="none"/>
          <w:shd w:val="clear"/>
          <w:lang w:val="en-US" w:eastAsia="zh-CN"/>
        </w:rPr>
        <w:t>党组书记敖斯日吉同志</w:t>
      </w:r>
      <w:r>
        <w:rPr>
          <w:rFonts w:hint="eastAsia" w:asciiTheme="minorEastAsia" w:hAnsiTheme="minorEastAsia" w:eastAsiaTheme="minorEastAsia" w:cstheme="minorEastAsia"/>
          <w:i w:val="0"/>
          <w:iCs w:val="0"/>
          <w:caps w:val="0"/>
          <w:spacing w:val="30"/>
          <w:sz w:val="32"/>
          <w:szCs w:val="32"/>
          <w:highlight w:val="none"/>
          <w:shd w:val="clear"/>
        </w:rPr>
        <w:t>领学</w:t>
      </w:r>
      <w:r>
        <w:rPr>
          <w:rFonts w:hint="eastAsia" w:asciiTheme="minorEastAsia" w:hAnsiTheme="minorEastAsia" w:eastAsiaTheme="minorEastAsia" w:cstheme="minorEastAsia"/>
          <w:i w:val="0"/>
          <w:iCs w:val="0"/>
          <w:caps w:val="0"/>
          <w:spacing w:val="30"/>
          <w:sz w:val="32"/>
          <w:szCs w:val="32"/>
          <w:highlight w:val="none"/>
          <w:shd w:val="clear"/>
          <w:lang w:val="en-US" w:eastAsia="zh-CN"/>
        </w:rPr>
        <w:t>主题教育的重大意义，</w:t>
      </w:r>
      <w:r>
        <w:rPr>
          <w:rFonts w:hint="eastAsia" w:asciiTheme="minorEastAsia" w:hAnsiTheme="minorEastAsia" w:eastAsiaTheme="minorEastAsia" w:cstheme="minorEastAsia"/>
          <w:i w:val="0"/>
          <w:iCs w:val="0"/>
          <w:caps w:val="0"/>
          <w:spacing w:val="30"/>
          <w:sz w:val="32"/>
          <w:szCs w:val="32"/>
          <w:highlight w:val="none"/>
          <w:shd w:val="clear"/>
        </w:rPr>
        <w:t>立足工作实际深入浅出的讲解了新形势下</w:t>
      </w:r>
      <w:r>
        <w:rPr>
          <w:rFonts w:hint="eastAsia" w:asciiTheme="minorEastAsia" w:hAnsiTheme="minorEastAsia" w:eastAsiaTheme="minorEastAsia" w:cstheme="minorEastAsia"/>
          <w:i w:val="0"/>
          <w:iCs w:val="0"/>
          <w:caps w:val="0"/>
          <w:spacing w:val="30"/>
          <w:sz w:val="32"/>
          <w:szCs w:val="32"/>
          <w:highlight w:val="none"/>
          <w:shd w:val="clear"/>
          <w:lang w:val="en-US" w:eastAsia="zh-CN"/>
        </w:rPr>
        <w:t>林草</w:t>
      </w:r>
      <w:r>
        <w:rPr>
          <w:rFonts w:hint="eastAsia" w:asciiTheme="minorEastAsia" w:hAnsiTheme="minorEastAsia" w:eastAsiaTheme="minorEastAsia" w:cstheme="minorEastAsia"/>
          <w:i w:val="0"/>
          <w:iCs w:val="0"/>
          <w:caps w:val="0"/>
          <w:spacing w:val="30"/>
          <w:sz w:val="32"/>
          <w:szCs w:val="32"/>
          <w:highlight w:val="none"/>
          <w:shd w:val="clear"/>
        </w:rPr>
        <w:t>工作的重大意义、工作原则和重要举措</w:t>
      </w:r>
      <w:r>
        <w:rPr>
          <w:rFonts w:hint="eastAsia" w:asciiTheme="minorEastAsia" w:hAnsiTheme="minorEastAsia" w:eastAsiaTheme="minorEastAsia" w:cstheme="minorEastAsia"/>
          <w:i w:val="0"/>
          <w:iCs w:val="0"/>
          <w:caps w:val="0"/>
          <w:spacing w:val="30"/>
          <w:sz w:val="32"/>
          <w:szCs w:val="32"/>
          <w:highlight w:val="none"/>
          <w:shd w:val="clear"/>
          <w:lang w:eastAsia="zh-CN"/>
        </w:rPr>
        <w:t>。</w:t>
      </w:r>
    </w:p>
    <w:p>
      <w:pPr>
        <w:shd w:val="clear"/>
        <w:ind w:firstLine="760" w:firstLineChars="200"/>
        <w:jc w:val="left"/>
        <w:rPr>
          <w:rFonts w:hint="eastAsia" w:asciiTheme="minorEastAsia" w:hAnsiTheme="minorEastAsia" w:eastAsiaTheme="minorEastAsia" w:cstheme="minorEastAsia"/>
          <w:i w:val="0"/>
          <w:iCs w:val="0"/>
          <w:caps w:val="0"/>
          <w:spacing w:val="30"/>
          <w:sz w:val="32"/>
          <w:szCs w:val="32"/>
          <w:highlight w:val="none"/>
          <w:shd w:val="clear"/>
        </w:rPr>
      </w:pPr>
      <w:r>
        <w:rPr>
          <w:rFonts w:hint="eastAsia" w:asciiTheme="minorEastAsia" w:hAnsiTheme="minorEastAsia" w:eastAsiaTheme="minorEastAsia" w:cstheme="minorEastAsia"/>
          <w:i w:val="0"/>
          <w:iCs w:val="0"/>
          <w:caps w:val="0"/>
          <w:spacing w:val="30"/>
          <w:sz w:val="32"/>
          <w:szCs w:val="32"/>
          <w:highlight w:val="none"/>
          <w:shd w:val="clear"/>
        </w:rPr>
        <w:t>通过</w:t>
      </w:r>
      <w:r>
        <w:rPr>
          <w:rFonts w:hint="eastAsia" w:asciiTheme="minorEastAsia" w:hAnsiTheme="minorEastAsia" w:eastAsiaTheme="minorEastAsia" w:cstheme="minorEastAsia"/>
          <w:i w:val="0"/>
          <w:iCs w:val="0"/>
          <w:caps w:val="0"/>
          <w:spacing w:val="30"/>
          <w:sz w:val="32"/>
          <w:szCs w:val="32"/>
          <w:highlight w:val="none"/>
          <w:shd w:val="clear"/>
          <w:lang w:val="en-US" w:eastAsia="zh-CN"/>
        </w:rPr>
        <w:t>党的二十大擘画好新时代新征程宏伟蓝图的历史背景下，要实现党的二十大确定的战略目标，迫切需要广大党员进一步深入学习贯彻习近平新时代中国特色社会主义思想。深入开展学习贯彻习近平新时代中国特色社会主义思想主题教育，坚持不懈用党的创新理论最新成果统一思想、统一意志、统一行动，十分及时、十分必要。我们要深刻把握开展这次主题教育的重大意义。</w:t>
      </w:r>
      <w:r>
        <w:rPr>
          <w:rFonts w:hint="eastAsia" w:asciiTheme="minorEastAsia" w:hAnsiTheme="minorEastAsia" w:eastAsiaTheme="minorEastAsia" w:cstheme="minorEastAsia"/>
          <w:i w:val="0"/>
          <w:iCs w:val="0"/>
          <w:caps w:val="0"/>
          <w:spacing w:val="30"/>
          <w:sz w:val="32"/>
          <w:szCs w:val="32"/>
          <w:highlight w:val="none"/>
          <w:shd w:val="clear"/>
        </w:rPr>
        <w:t>，将牢牢把握“学思想、强党性、重实践、建新功”的总要求，坚持学思用贯通，知信行统一，切实把学习效能转化为实际工作的强大力量，推动</w:t>
      </w:r>
      <w:r>
        <w:rPr>
          <w:rFonts w:hint="eastAsia" w:asciiTheme="minorEastAsia" w:hAnsiTheme="minorEastAsia" w:eastAsiaTheme="minorEastAsia" w:cstheme="minorEastAsia"/>
          <w:i w:val="0"/>
          <w:iCs w:val="0"/>
          <w:caps w:val="0"/>
          <w:spacing w:val="30"/>
          <w:sz w:val="32"/>
          <w:szCs w:val="32"/>
          <w:highlight w:val="none"/>
          <w:shd w:val="clear"/>
          <w:lang w:val="en-US" w:eastAsia="zh-CN"/>
        </w:rPr>
        <w:t>林草</w:t>
      </w:r>
      <w:r>
        <w:rPr>
          <w:rFonts w:hint="eastAsia" w:asciiTheme="minorEastAsia" w:hAnsiTheme="minorEastAsia" w:eastAsiaTheme="minorEastAsia" w:cstheme="minorEastAsia"/>
          <w:i w:val="0"/>
          <w:iCs w:val="0"/>
          <w:caps w:val="0"/>
          <w:spacing w:val="30"/>
          <w:sz w:val="32"/>
          <w:szCs w:val="32"/>
          <w:highlight w:val="none"/>
          <w:shd w:val="clear"/>
        </w:rPr>
        <w:t>工作取得新成效。</w:t>
      </w:r>
    </w:p>
    <w:p>
      <w:pPr>
        <w:shd w:val="clear"/>
        <w:ind w:firstLine="6460" w:firstLineChars="1700"/>
        <w:jc w:val="left"/>
        <w:rPr>
          <w:rFonts w:hint="eastAsia" w:asciiTheme="minorEastAsia" w:hAnsiTheme="minorEastAsia" w:eastAsiaTheme="minorEastAsia" w:cstheme="minorEastAsia"/>
          <w:i w:val="0"/>
          <w:iCs w:val="0"/>
          <w:caps w:val="0"/>
          <w:spacing w:val="30"/>
          <w:sz w:val="32"/>
          <w:szCs w:val="32"/>
          <w:highlight w:val="none"/>
          <w:shd w:val="clear"/>
        </w:rPr>
      </w:pPr>
    </w:p>
    <w:p>
      <w:pPr>
        <w:shd w:val="clear"/>
        <w:ind w:firstLine="6460" w:firstLineChars="1700"/>
        <w:jc w:val="left"/>
        <w:rPr>
          <w:rFonts w:hint="eastAsia" w:asciiTheme="minorEastAsia" w:hAnsiTheme="minorEastAsia" w:cstheme="minorEastAsia"/>
          <w:i w:val="0"/>
          <w:iCs w:val="0"/>
          <w:caps w:val="0"/>
          <w:spacing w:val="30"/>
          <w:sz w:val="32"/>
          <w:szCs w:val="32"/>
          <w:highlight w:val="none"/>
          <w:shd w:val="clear"/>
          <w:lang w:val="en-US" w:eastAsia="zh-CN"/>
        </w:rPr>
      </w:pPr>
      <w:r>
        <w:rPr>
          <w:rFonts w:hint="eastAsia" w:asciiTheme="minorEastAsia" w:hAnsiTheme="minorEastAsia" w:cstheme="minorEastAsia"/>
          <w:i w:val="0"/>
          <w:iCs w:val="0"/>
          <w:caps w:val="0"/>
          <w:spacing w:val="30"/>
          <w:sz w:val="32"/>
          <w:szCs w:val="32"/>
          <w:highlight w:val="none"/>
          <w:shd w:val="clear"/>
          <w:lang w:val="en-US" w:eastAsia="zh-CN"/>
        </w:rPr>
        <w:t>2023年10月12日</w:t>
      </w:r>
    </w:p>
    <w:p>
      <w:pPr>
        <w:shd w:val="clear"/>
        <w:ind w:firstLine="6840" w:firstLineChars="1800"/>
        <w:jc w:val="left"/>
        <w:rPr>
          <w:rFonts w:hint="default" w:asciiTheme="minorEastAsia" w:hAnsiTheme="minorEastAsia" w:eastAsiaTheme="minorEastAsia" w:cstheme="minorEastAsia"/>
          <w:i w:val="0"/>
          <w:iCs w:val="0"/>
          <w:caps w:val="0"/>
          <w:spacing w:val="30"/>
          <w:sz w:val="32"/>
          <w:szCs w:val="32"/>
          <w:highlight w:val="none"/>
          <w:shd w:val="clear"/>
          <w:lang w:val="en-US" w:eastAsia="zh-CN"/>
        </w:rPr>
      </w:pPr>
      <w:r>
        <w:rPr>
          <w:rFonts w:hint="eastAsia" w:asciiTheme="minorEastAsia" w:hAnsiTheme="minorEastAsia" w:cstheme="minorEastAsia"/>
          <w:i w:val="0"/>
          <w:iCs w:val="0"/>
          <w:caps w:val="0"/>
          <w:spacing w:val="30"/>
          <w:sz w:val="32"/>
          <w:szCs w:val="32"/>
          <w:highlight w:val="none"/>
          <w:shd w:val="clear"/>
          <w:lang w:val="en-US" w:eastAsia="zh-CN"/>
        </w:rPr>
        <w:t>林业和草原局</w:t>
      </w:r>
    </w:p>
    <w:p>
      <w:pPr>
        <w:shd w:val="clear"/>
        <w:ind w:firstLine="620" w:firstLineChars="200"/>
        <w:jc w:val="left"/>
        <w:rPr>
          <w:rFonts w:hint="eastAsia" w:ascii="Microsoft YaHei UI" w:hAnsi="Microsoft YaHei UI" w:eastAsia="Microsoft YaHei UI" w:cs="Microsoft YaHei UI"/>
          <w:i w:val="0"/>
          <w:iCs w:val="0"/>
          <w:caps w:val="0"/>
          <w:spacing w:val="30"/>
          <w:sz w:val="25"/>
          <w:szCs w:val="25"/>
          <w:highlight w:val="none"/>
          <w:shd w:val="clear"/>
          <w:lang w:val="en-US" w:eastAsia="zh-CN"/>
        </w:rPr>
      </w:pPr>
      <w:r>
        <w:rPr>
          <w:rFonts w:hint="eastAsia" w:ascii="Microsoft YaHei UI" w:hAnsi="Microsoft YaHei UI" w:eastAsia="Microsoft YaHei UI" w:cs="Microsoft YaHei UI"/>
          <w:i w:val="0"/>
          <w:iCs w:val="0"/>
          <w:caps w:val="0"/>
          <w:spacing w:val="30"/>
          <w:sz w:val="25"/>
          <w:szCs w:val="25"/>
          <w:highlight w:val="none"/>
          <w:shd w:val="clear"/>
          <w:lang w:val="en-US" w:eastAsia="zh-CN"/>
        </w:rPr>
        <w:drawing>
          <wp:inline distT="0" distB="0" distL="114300" distR="114300">
            <wp:extent cx="6836410" cy="5870575"/>
            <wp:effectExtent l="0" t="0" r="2540" b="15875"/>
            <wp:docPr id="2" name="图片 2" descr="4c9bd7d2be3af12e57d648bb6c4c0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c9bd7d2be3af12e57d648bb6c4c0f2"/>
                    <pic:cNvPicPr>
                      <a:picLocks noChangeAspect="1"/>
                    </pic:cNvPicPr>
                  </pic:nvPicPr>
                  <pic:blipFill>
                    <a:blip r:embed="rId4"/>
                    <a:stretch>
                      <a:fillRect/>
                    </a:stretch>
                  </pic:blipFill>
                  <pic:spPr>
                    <a:xfrm>
                      <a:off x="0" y="0"/>
                      <a:ext cx="6836410" cy="5870575"/>
                    </a:xfrm>
                    <a:prstGeom prst="rect">
                      <a:avLst/>
                    </a:prstGeom>
                  </pic:spPr>
                </pic:pic>
              </a:graphicData>
            </a:graphic>
          </wp:inline>
        </w:drawing>
      </w:r>
    </w:p>
    <w:sectPr>
      <w:pgSz w:w="11906" w:h="16838"/>
      <w:pgMar w:top="1701" w:right="567" w:bottom="1701" w:left="56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Ink Free">
    <w:panose1 w:val="03080402000500000000"/>
    <w:charset w:val="00"/>
    <w:family w:val="script"/>
    <w:pitch w:val="default"/>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DBiZTRiMzBiNWE1MzU1MTM0ZTRlMjg1ZjkwODcifQ=="/>
  </w:docVars>
  <w:rsids>
    <w:rsidRoot w:val="64306205"/>
    <w:rsid w:val="16C53ED1"/>
    <w:rsid w:val="64306205"/>
    <w:rsid w:val="6EE475E0"/>
    <w:rsid w:val="73EE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2023-10-11T01:59:00Z</dcterms:created>
  <dc:creator>WPS_1642126247</dc:creator>
  <cp:lastModifiedBy>Administrator</cp:lastModifiedBy>
  <dcterms:modified xsi:type="dcterms:W3CDTF">2023-10-12T08:50:10Z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6796D92F22C843D3923DA2E8F6FB6844_13</vt:lpwstr>
  </property>
</Properties>
</file>