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eastAsia" w:ascii="Calibri" w:hAnsi="Calibri" w:eastAsia="宋体" w:cs="Times New Roman"/>
          <w:lang w:eastAsia="zh-CN"/>
        </w:rPr>
      </w:pPr>
      <w:bookmarkStart w:id="0" w:name="_Hlk137820289"/>
      <w:bookmarkEnd w:id="0"/>
      <w:r>
        <w:rPr>
          <w:rFonts w:hint="eastAsia" w:ascii="仿宋" w:hAnsi="仿宋" w:eastAsia="仿宋" w:cs="仿宋"/>
          <w:b/>
          <w:bCs/>
          <w:color w:val="E00000"/>
          <w:sz w:val="72"/>
          <w:szCs w:val="72"/>
        </w:rPr>
        <w:t>林草局工作</w:t>
      </w:r>
      <w:r>
        <w:rPr>
          <w:rFonts w:hint="eastAsia" w:ascii="Ink Free" w:hAnsi="Ink Free" w:eastAsia="仿宋" w:cs="Ink Free"/>
          <w:b/>
          <w:bCs/>
          <w:color w:val="E00000"/>
          <w:sz w:val="72"/>
          <w:szCs w:val="72"/>
        </w:rPr>
        <w:t>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Calibri" w:hAnsi="Calibri" w:eastAsia="宋体" w:cs="Times New Roman"/>
          <w:color w:val="FF0000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 xml:space="preserve">       </w:t>
      </w:r>
    </w:p>
    <w:p>
      <w:pPr>
        <w:shd w:val="clear"/>
        <w:ind w:firstLine="480" w:firstLineChars="20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30"/>
          <w:sz w:val="36"/>
          <w:szCs w:val="36"/>
          <w:highlight w:val="none"/>
          <w:shd w:val="clear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E00000"/>
          <w:sz w:val="28"/>
          <w:szCs w:val="28"/>
        </w:rPr>
        <w:t>科左中旗林业和草原局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2023年10月12日</w:t>
      </w:r>
      <w:bookmarkStart w:id="1" w:name="_GoBack"/>
      <w:bookmarkEnd w:id="1"/>
    </w:p>
    <w:p>
      <w:pPr>
        <w:shd w:val="clear"/>
        <w:ind w:firstLine="843" w:firstLineChars="20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30"/>
          <w:sz w:val="36"/>
          <w:szCs w:val="36"/>
          <w:highlight w:val="none"/>
          <w:shd w:val="clear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30"/>
          <w:sz w:val="36"/>
          <w:szCs w:val="36"/>
          <w:highlight w:val="none"/>
          <w:shd w:val="clear"/>
          <w:lang w:val="en-US" w:eastAsia="zh-CN"/>
        </w:rPr>
        <w:t>林草局党组书记给包联单位讲党课</w:t>
      </w:r>
    </w:p>
    <w:p>
      <w:pPr>
        <w:shd w:val="clear"/>
        <w:ind w:firstLine="620" w:firstLineChars="200"/>
        <w:rPr>
          <w:rFonts w:ascii="Microsoft YaHei UI" w:hAnsi="Microsoft YaHei UI" w:eastAsia="Microsoft YaHei UI" w:cs="Microsoft YaHei UI"/>
          <w:i w:val="0"/>
          <w:iCs w:val="0"/>
          <w:caps w:val="0"/>
          <w:color w:val="auto"/>
          <w:spacing w:val="30"/>
          <w:sz w:val="25"/>
          <w:szCs w:val="25"/>
          <w:highlight w:val="none"/>
          <w:shd w:v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/>
        </w:rPr>
        <w:t>为深入开展学习贯彻习近平新时代中国特色社会主义思想主题教育，丰富学习形式，10月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/>
        </w:rPr>
        <w:t>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/>
          <w:lang w:val="en-US" w:eastAsia="zh-CN"/>
        </w:rPr>
        <w:t>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/>
        </w:rPr>
        <w:t>午，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30"/>
          <w:sz w:val="32"/>
          <w:szCs w:val="32"/>
          <w:highlight w:val="none"/>
          <w:shd w:val="clear"/>
          <w:lang w:val="en-US" w:eastAsia="zh-CN"/>
        </w:rPr>
        <w:t>林草局局长敖斯日吉同志召开党课，关于主题教育专题党课牢牢把握总要求推动主题教育扎实有效开展。学习采取领导领读的方式进行，党组书记敖斯日吉同志领学《牢牢把握总要求推动主题教育扎实有效开展》。立足工作实际深入浅出的讲解了新形势下林草工作的重大意义、工作原则和重要举措。从以下几个方面进行讲授学思想:真正把马克思主义看家本领学到手、强党性:永葆共产党人政治本色、重实践:推进中国式现代化不断取得新进展、新突破、建新功:创造经得起历史和人民检验的实绩。面对错综复杂的国际国内形势、艰巨繁重的改革发展稳定任务、各种不确定难预料的风险挑战，推动中国号巨轮继续劈波斩浪，更需要以真理之光照亮前行之路，用党的创新理论统一思想、统一意志、统一行动，汇聚起奋进新征程、建功新时代的磅礴力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hd w:val="clear"/>
        <w:ind w:firstLine="62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30"/>
          <w:sz w:val="25"/>
          <w:szCs w:val="25"/>
          <w:highlight w:val="none"/>
          <w:shd w:val="clear"/>
          <w:lang w:val="en-US" w:eastAsia="zh-CN"/>
        </w:rPr>
      </w:pPr>
    </w:p>
    <w:p>
      <w:pPr>
        <w:shd w:val="clear"/>
        <w:ind w:firstLine="62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30"/>
          <w:sz w:val="25"/>
          <w:szCs w:val="25"/>
          <w:highlight w:val="none"/>
          <w:shd w:val="clear"/>
          <w:lang w:val="en-US" w:eastAsia="zh-CN"/>
        </w:rPr>
      </w:pPr>
    </w:p>
    <w:p>
      <w:pPr>
        <w:shd w:val="clear"/>
        <w:ind w:firstLine="62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30"/>
          <w:sz w:val="32"/>
          <w:szCs w:val="32"/>
          <w:highlight w:val="none"/>
          <w:shd w:val="cle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30"/>
          <w:sz w:val="25"/>
          <w:szCs w:val="25"/>
          <w:highlight w:val="none"/>
          <w:shd w:val="clear"/>
          <w:lang w:val="en-US" w:eastAsia="zh-CN"/>
        </w:rPr>
        <w:t xml:space="preserve">  </w:t>
      </w:r>
    </w:p>
    <w:p>
      <w:pPr>
        <w:shd w:val="clear"/>
        <w:ind w:firstLine="6460" w:firstLineChars="17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30"/>
          <w:sz w:val="32"/>
          <w:szCs w:val="32"/>
          <w:highlight w:val="none"/>
          <w:shd w:val="clear"/>
        </w:rPr>
      </w:pPr>
    </w:p>
    <w:p>
      <w:pPr>
        <w:shd w:val="clear"/>
        <w:ind w:firstLine="6460" w:firstLineChars="1700"/>
        <w:jc w:val="left"/>
        <w:rPr>
          <w:rFonts w:hint="eastAsia" w:asciiTheme="minorEastAsia" w:hAnsiTheme="minorEastAsia" w:cstheme="minorEastAsia"/>
          <w:i w:val="0"/>
          <w:iCs w:val="0"/>
          <w:caps w:val="0"/>
          <w:spacing w:val="30"/>
          <w:sz w:val="32"/>
          <w:szCs w:val="32"/>
          <w:highlight w:val="none"/>
          <w:shd w:val="clear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30"/>
          <w:sz w:val="32"/>
          <w:szCs w:val="32"/>
          <w:highlight w:val="none"/>
          <w:shd w:val="clear"/>
          <w:lang w:val="en-US" w:eastAsia="zh-CN"/>
        </w:rPr>
        <w:t>2023年10月12日</w:t>
      </w:r>
    </w:p>
    <w:p>
      <w:pPr>
        <w:shd w:val="clear"/>
        <w:ind w:firstLine="6840" w:firstLineChars="1800"/>
        <w:jc w:val="left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30"/>
          <w:sz w:val="32"/>
          <w:szCs w:val="32"/>
          <w:highlight w:val="none"/>
          <w:shd w:val="clear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30"/>
          <w:sz w:val="32"/>
          <w:szCs w:val="32"/>
          <w:highlight w:val="none"/>
          <w:shd w:val="clear"/>
          <w:lang w:val="en-US" w:eastAsia="zh-CN"/>
        </w:rPr>
        <w:t>林业和草原局</w:t>
      </w:r>
    </w:p>
    <w:p>
      <w:pPr>
        <w:shd w:val="clear"/>
        <w:ind w:firstLine="62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highlight w:val="none"/>
          <w:shd w:val="clear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30"/>
          <w:sz w:val="25"/>
          <w:szCs w:val="25"/>
          <w:highlight w:val="none"/>
          <w:shd w:val="clear"/>
          <w:lang w:val="en-US" w:eastAsia="zh-CN"/>
        </w:rPr>
        <w:drawing>
          <wp:inline distT="0" distB="0" distL="114300" distR="114300">
            <wp:extent cx="6815455" cy="5111750"/>
            <wp:effectExtent l="0" t="0" r="4445" b="12700"/>
            <wp:docPr id="1" name="图片 1" descr="ec1a247014b818ad72708a24b943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1a247014b818ad72708a24b9438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5455" cy="511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701" w:right="567" w:bottom="1701" w:left="56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nk Free">
    <w:panose1 w:val="03080402000500000000"/>
    <w:charset w:val="00"/>
    <w:family w:val="script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DBiZTRiMzBiNWE1MzU1MTM0ZTRlMjg1ZjkwODcifQ=="/>
  </w:docVars>
  <w:rsids>
    <w:rsidRoot w:val="64306205"/>
    <w:rsid w:val="3FEE5750"/>
    <w:rsid w:val="4C4E08ED"/>
    <w:rsid w:val="64306205"/>
    <w:rsid w:val="6A0D37DD"/>
    <w:rsid w:val="73E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2023-10-11T01:59:00Z</dcterms:created>
  <dc:creator>WPS_1642126247</dc:creator>
  <cp:lastModifiedBy>Administrator</cp:lastModifiedBy>
  <dcterms:modified xsi:type="dcterms:W3CDTF">2023-10-12T08:49:54Z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38CA83AF57C14EE981B1AC4254493188_13</vt:lpwstr>
  </property>
</Properties>
</file>