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花胡硕苏木人民政府政务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公开工作制度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9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为切实做好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花胡硕苏木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府信息主动公开工作，保障公民、法人和其他组织依法获取政府信息，提高政府工作的透明度，充分发挥政府信息对人民群众生产、生活和经济社会活动的服务作用，推动政府信息公开工作规范、有序、正常开展，根据《中华人民共和国政府信息公开条例》有关规定，结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花胡硕苏木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实际，制定本制度。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 政府信息主动公开应当遵循公正、公平、便民的原则。各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站所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公开政府信息应当及时、准确，不得危及国家安全、公共安全、经济安全和社会稳定。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二、政府信息主动公开总体要求:以公开为原则,不公开为例外。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三、政府信息主动公开主体: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花胡硕苏木人民政府各嘎查村、站所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各站所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主动公开下列政府信息：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组织机构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（分工、联系方式）；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（二）机构设置：机构简介（机构职能和联系方式），内设部门（内设部门职责、负责人、联系方式）；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（三）人事信息：人事任免，招考招聘；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（四）政策法规：法规规章，文件，政策解读；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（五）规划计划：专项规划，年度计划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、总结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（六）部门动态：新闻发布，重要会议，工作动态；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（七）行政执法：行政职权目录，行政职权流程图，行政许可事项、行政处罚事项、行政征收事项、行政确认事项、其他行政执法事项办理情况；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（八）财务预决算：部门预决算，专项资金分配情况；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（九）招标项目：项目工程实施情况，贯彻关于开展工程建设领域突出问题专项治理工作实施方案情况；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（十）政府信息公开制度（政府信息公开办法，政府信息公开领导小组）；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（十一） 依申请公开目录；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（十二）其他。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五、主动公开政府信息的形式包括：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（一）设立的信息公开栏、电子显示屏、电子触摸屏等场所、设施；法律、法规对主动公开政府信息的内容、形式有专门规定的，从其规定。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（二）政府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公众号、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广播等；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六、政府信息主动公开工作要求: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（一）明确机构,指定人员,落实责任,把政府信息公开各项工作任务落到实处。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（二）应当将主动公开的政府信息自形成或变更之日起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0个工作日内,通过公开栏、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微信公众号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等便于公众知晓的方式公开。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（三）在公开政府信息时,要切实做好保密审查工作,所公开的政府信息不得涉及国家秘密、商业秘密、个人隐私。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（四）对发布政府信息涉及其他行政机关的,应当与有关行政机关进行沟通、确认,保证行政机关发布的政府信息准确一致。行政机关发布政府信息依照国家有关规定需要批准的,未经批准不得发布。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七、主动公开政府信息工作应当遵循及时、完整、准确的原则。主动公开的政府信息,由行政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负责公开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八、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本制度公布之日起施行。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zNzEzOTRlYTdlZjAyNWI5YTliZmJkMDAzYmExYzEifQ=="/>
  </w:docVars>
  <w:rsids>
    <w:rsidRoot w:val="23C9759F"/>
    <w:rsid w:val="06AF7E5C"/>
    <w:rsid w:val="23C9759F"/>
    <w:rsid w:val="374A713C"/>
    <w:rsid w:val="6B8D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1032</Words>
  <Characters>1033</Characters>
  <Lines>0</Lines>
  <Paragraphs>0</Paragraphs>
  <TotalTime>4</TotalTime>
  <ScaleCrop>false</ScaleCrop>
  <LinksUpToDate>false</LinksUpToDate>
  <CharactersWithSpaces>1036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2022-12-07T07:48:00Z</dcterms:created>
  <dc:creator>Administrator</dc:creator>
  <cp:lastModifiedBy>野小子</cp:lastModifiedBy>
  <cp:lastPrinted>2022-12-07T08:56:00Z</cp:lastPrinted>
  <dcterms:modified xsi:type="dcterms:W3CDTF">2023-07-13T07:30:26Z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2760DF4F40EB427EB023E92D6CED816D</vt:lpwstr>
  </property>
</Properties>
</file>