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入户宣传老年人领取高龄津贴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2024/03/01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青年志愿者入户宣传适龄老年人按时申报，按时领取高龄津贴。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657090" cy="3416300"/>
                  <wp:effectExtent l="0" t="0" r="10160" b="12700"/>
                  <wp:docPr id="1" name="图片 1" descr="ab563fb2dfecb6c098121c7ef76e9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b563fb2dfecb6c098121c7ef76e9e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90" cy="341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0FC763C5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2C4C2AD6"/>
    <w:rsid w:val="308415B4"/>
    <w:rsid w:val="341D71AE"/>
    <w:rsid w:val="385A29C0"/>
    <w:rsid w:val="390F5D54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5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2024-02-28T03:24:35Z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BA2B8248677A4B7489D25E2B8E92EF7F</vt:lpwstr>
  </property>
</Properties>
</file>