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A9715">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1月</w:t>
      </w:r>
      <w:r>
        <w:rPr>
          <w:rFonts w:hint="eastAsia" w:ascii="仿宋" w:hAnsi="仿宋" w:eastAsia="仿宋" w:cs="仿宋"/>
          <w:sz w:val="32"/>
          <w:szCs w:val="32"/>
          <w:lang w:val="en-US" w:eastAsia="zh-CN"/>
        </w:rPr>
        <w:t>2</w:t>
      </w:r>
      <w:bookmarkStart w:id="0" w:name="_GoBack"/>
      <w:bookmarkEnd w:id="0"/>
      <w:r>
        <w:rPr>
          <w:rFonts w:hint="eastAsia" w:ascii="仿宋" w:hAnsi="仿宋" w:eastAsia="仿宋" w:cs="仿宋"/>
          <w:sz w:val="32"/>
          <w:szCs w:val="32"/>
          <w:lang w:val="en-US" w:eastAsia="zh-CN"/>
        </w:rPr>
        <w:t>4</w:t>
      </w:r>
      <w:r>
        <w:rPr>
          <w:rFonts w:hint="eastAsia" w:ascii="仿宋" w:hAnsi="仿宋" w:eastAsia="仿宋" w:cs="仿宋"/>
          <w:sz w:val="32"/>
          <w:szCs w:val="32"/>
        </w:rPr>
        <w:t>日，</w:t>
      </w:r>
      <w:r>
        <w:rPr>
          <w:rFonts w:hint="eastAsia" w:ascii="仿宋" w:hAnsi="仿宋" w:eastAsia="仿宋" w:cs="仿宋"/>
          <w:sz w:val="32"/>
          <w:szCs w:val="32"/>
          <w:lang w:val="en-US" w:eastAsia="zh-CN"/>
        </w:rPr>
        <w:t>查干敖日布皋</w:t>
      </w:r>
      <w:r>
        <w:rPr>
          <w:rFonts w:hint="eastAsia" w:ascii="仿宋" w:hAnsi="仿宋" w:eastAsia="仿宋" w:cs="仿宋"/>
          <w:sz w:val="32"/>
          <w:szCs w:val="32"/>
        </w:rPr>
        <w:t>嘎查党支部召开学习贯彻习近平新时代中国特色社会主义思想主题教育专题组织生活会暨民主评议党员大会。党支部书记代表支部委员会通报了主题教育开展情况、上年度组织生活会查摆问题整改落实情况和班子对照检查情况。各位党员紧扣会议主题，联系自身实际，逐一进行对照检查，依次开展批评与自我批评。</w:t>
      </w:r>
    </w:p>
    <w:p w14:paraId="03FDA84A">
      <w:pPr>
        <w:jc w:val="left"/>
        <w:rPr>
          <w:rFonts w:hint="eastAsia" w:eastAsia="仿宋"/>
          <w:lang w:eastAsia="zh-CN"/>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会议强调，要切实提高政治站位，不断增强“四个意识”、坚定“四个自信”，坚决做到“两个维护”，自觉在思想上政治上行动上同以习近平同志为核心的党中央保持高度一致。要不断加强理论学习，坚持读原著、学原文、悟原理，系统学、深入学、跟进学，结合实际和新时代统战工作的新要求，切实用习近平总书记关于做好新时代党的统一战线工作的重要思想指导实践、推动工作。要立足岗位履职尽责，发挥党员先锋模范作用，在铸牢中华民族共同体意识、办好“两件大事”上主动担当作为，切实将各项工作抓在手上、落到实处、干出成效。</w:t>
      </w:r>
      <w:r>
        <w:rPr>
          <w:rFonts w:hint="eastAsia" w:eastAsia="仿宋"/>
          <w:lang w:eastAsia="zh-CN"/>
        </w:rPr>
        <w:drawing>
          <wp:inline distT="0" distB="0" distL="114300" distR="114300">
            <wp:extent cx="5264785" cy="3950335"/>
            <wp:effectExtent l="0" t="0" r="5715" b="12065"/>
            <wp:docPr id="1" name="图片 1" descr="76c996ebd9072a3672882c1ef0047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6c996ebd9072a3672882c1ef00477a"/>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lYTRhOTc0YjhkYjIwMWUwNzY4MGFhNzNiZjY1YWIifQ=="/>
  </w:docVars>
  <w:rsids>
    <w:rsidRoot w:val="1BF61D47"/>
    <w:rsid w:val="1BF61D47"/>
    <w:rsid w:val="2FFF5E57"/>
    <w:rsid w:val="70213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393</Words>
  <Characters>393</Characters>
  <Lines>0</Lines>
  <Paragraphs>0</Paragraphs>
  <TotalTime>10</TotalTime>
  <ScaleCrop>false</ScaleCrop>
  <LinksUpToDate>false</LinksUpToDate>
  <CharactersWithSpaces>403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2024-10-19T02:48:00Z</dcterms:created>
  <dc:creator>莫向光阴惰寸功</dc:creator>
  <cp:lastModifiedBy>86139</cp:lastModifiedBy>
  <dcterms:modified xsi:type="dcterms:W3CDTF">2024-10-20T08:34:12Z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D850B2AF527844ADBC5C2028E1D53964_11</vt:lpwstr>
  </property>
</Properties>
</file>