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32F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科左中旗发展和改革委员会召开</w:t>
      </w:r>
    </w:p>
    <w:p w14:paraId="639364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党风廉政工作会议</w:t>
      </w:r>
    </w:p>
    <w:p w14:paraId="7A3A4D8C">
      <w:pPr>
        <w:pStyle w:val="2"/>
        <w:rPr>
          <w:rFonts w:hint="eastAsia"/>
          <w:lang w:val="en-US" w:eastAsia="zh-CN"/>
        </w:rPr>
      </w:pPr>
    </w:p>
    <w:p w14:paraId="02C6EB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2063750</wp:posOffset>
            </wp:positionV>
            <wp:extent cx="5095875" cy="3581400"/>
            <wp:effectExtent l="0" t="0" r="9525" b="0"/>
            <wp:wrapSquare wrapText="bothSides"/>
            <wp:docPr id="1" name="图片 1" descr="17297382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973820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lang w:val="en-US" w:eastAsia="zh-CN"/>
        </w:rPr>
        <w:t>2024年7月1日，科左中旗发展和改革委员会召开党风廉政工作会议，会议由党组书记、主任陈光主持，机关全体干部职工参加了此次会议。会议共三项议程：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lang w:val="en-US" w:eastAsia="zh-CN"/>
        </w:rPr>
        <w:t>观看警示教育片，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lang w:val="en-US" w:eastAsia="zh-CN"/>
        </w:rPr>
        <w:t>对当前党风廉政工作进行安排部署。</w:t>
      </w:r>
    </w:p>
    <w:p w14:paraId="1DA0A4FE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NGIyYjk5NzdjMmNmN2I3ODg4Y2Y2MmY4N2ViOGEifQ=="/>
  </w:docVars>
  <w:rsids>
    <w:rsidRoot w:val="684D1660"/>
    <w:rsid w:val="18A93E29"/>
    <w:rsid w:val="222871F9"/>
    <w:rsid w:val="684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仿宋"/>
      <w:snapToGrid w:val="0"/>
      <w:color w:val="000000"/>
      <w:kern w:val="0"/>
      <w:sz w:val="32"/>
      <w:szCs w:val="3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159</Characters>
  <Lines>0</Lines>
  <Paragraphs>0</Paragraphs>
  <TotalTime>7</TotalTime>
  <ScaleCrop>false</ScaleCrop>
  <LinksUpToDate>false</LinksUpToDate>
  <CharactersWithSpaces>159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2024-10-24T02:43:00Z</dcterms:created>
  <dc:creator>WPS_454056363</dc:creator>
  <cp:lastModifiedBy>Administrator</cp:lastModifiedBy>
  <dcterms:modified xsi:type="dcterms:W3CDTF">2024-10-24T07:41:32Z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BB4657055F654B3691C5A7D8F95C63A1_11</vt:lpwstr>
  </property>
</Properties>
</file>